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8A1D6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Сводный отчет</w:t>
      </w:r>
    </w:p>
    <w:p w14:paraId="53A57518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проведении оценки регулирующего воздействия нормативного правового</w:t>
      </w:r>
    </w:p>
    <w:p w14:paraId="0D89F85B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акта Республики Хакасия, затрагивающего вопросы осуществления</w:t>
      </w:r>
    </w:p>
    <w:p w14:paraId="01097E59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предпринимательской и иной экономической деятельности</w:t>
      </w:r>
    </w:p>
    <w:p w14:paraId="6440D427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2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09"/>
        <w:gridCol w:w="285"/>
        <w:gridCol w:w="151"/>
        <w:gridCol w:w="53"/>
        <w:gridCol w:w="455"/>
        <w:gridCol w:w="1189"/>
        <w:gridCol w:w="123"/>
        <w:gridCol w:w="20"/>
        <w:gridCol w:w="146"/>
        <w:gridCol w:w="44"/>
        <w:gridCol w:w="88"/>
        <w:gridCol w:w="938"/>
        <w:gridCol w:w="40"/>
        <w:gridCol w:w="247"/>
        <w:gridCol w:w="165"/>
        <w:gridCol w:w="10"/>
        <w:gridCol w:w="94"/>
        <w:gridCol w:w="41"/>
        <w:gridCol w:w="10"/>
        <w:gridCol w:w="156"/>
        <w:gridCol w:w="562"/>
        <w:gridCol w:w="997"/>
        <w:gridCol w:w="1280"/>
        <w:gridCol w:w="10"/>
      </w:tblGrid>
      <w:tr w:rsidR="00291ABD" w14:paraId="2A69FA9E" w14:textId="77777777" w:rsidTr="00B82F51">
        <w:trPr>
          <w:trHeight w:val="332"/>
        </w:trPr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17C260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D13BD68" w14:textId="77777777" w:rsidR="00DA60D3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Министерство </w:t>
            </w:r>
            <w:r w:rsidR="00DA60D3">
              <w:rPr>
                <w:rFonts w:ascii="Times New Roman" w:hAnsi="Times New Roman"/>
                <w:sz w:val="26"/>
                <w:szCs w:val="26"/>
              </w:rPr>
              <w:t xml:space="preserve">молодежной политики и общественного развития </w:t>
            </w:r>
          </w:p>
          <w:p w14:paraId="78889285" w14:textId="1A071740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Республики Хакасия</w:t>
            </w:r>
          </w:p>
        </w:tc>
      </w:tr>
      <w:tr w:rsidR="00291ABD" w14:paraId="50A52DC4" w14:textId="77777777" w:rsidTr="00B82F51">
        <w:trPr>
          <w:trHeight w:val="496"/>
        </w:trPr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EC05471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374531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(наименование регулирующего органа)</w:t>
            </w:r>
          </w:p>
        </w:tc>
      </w:tr>
      <w:tr w:rsidR="00291ABD" w14:paraId="4BEA9585" w14:textId="77777777" w:rsidTr="00B82F51">
        <w:trPr>
          <w:trHeight w:val="362"/>
        </w:trPr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BD994E3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531BCC2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Общая информация</w:t>
            </w:r>
          </w:p>
          <w:p w14:paraId="30230E5B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43AE43DA" w14:textId="77777777" w:rsidTr="00B82F51">
        <w:trPr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EEB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2BA2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и наименование проекта нормативного акта:</w:t>
            </w:r>
          </w:p>
          <w:p w14:paraId="6386C130" w14:textId="35FD1592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="00DA60D3" w:rsidRPr="00DA60D3">
              <w:rPr>
                <w:rFonts w:ascii="Times New Roman" w:hAnsi="Times New Roman"/>
                <w:sz w:val="24"/>
                <w:szCs w:val="24"/>
              </w:rPr>
              <w:t xml:space="preserve">постановления Правительства Республики Хакасия </w:t>
            </w:r>
            <w:r w:rsidR="0005158B" w:rsidRPr="0005158B">
              <w:rPr>
                <w:rFonts w:ascii="Times New Roman" w:hAnsi="Times New Roman"/>
                <w:sz w:val="24"/>
                <w:szCs w:val="24"/>
              </w:rPr>
              <w:t>«Об утверждении Порядка предоставления субсидии из республиканского бюджета Республики Хакасия на обеспечение деятельности регионального отделения Общероссийского общественно-государственного движения детей и молодежи «Движение первых» Республики Хакасия»</w:t>
            </w:r>
          </w:p>
        </w:tc>
      </w:tr>
      <w:tr w:rsidR="00291ABD" w14:paraId="4F4D5974" w14:textId="77777777" w:rsidTr="00B82F51">
        <w:trPr>
          <w:trHeight w:val="70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CDE0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9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7FCF63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регистрационной карточки проекта документа (РКПД), автоматически присвоенный в системе автоматизации делопроизводства и документооборота «Дело» (при наличии):</w:t>
            </w:r>
          </w:p>
        </w:tc>
        <w:tc>
          <w:tcPr>
            <w:tcW w:w="357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3C79A" w14:textId="0721F521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РКПД №</w:t>
            </w:r>
            <w:r w:rsidR="00DA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158B">
              <w:rPr>
                <w:rFonts w:ascii="Times New Roman" w:hAnsi="Times New Roman"/>
                <w:sz w:val="24"/>
                <w:szCs w:val="24"/>
              </w:rPr>
              <w:t>372</w:t>
            </w:r>
            <w:r w:rsidR="00DA60D3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</w:tr>
      <w:tr w:rsidR="00291ABD" w14:paraId="044B84EE" w14:textId="77777777" w:rsidTr="00B82F51">
        <w:trPr>
          <w:trHeight w:val="19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A74E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B85851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согласования без замечаний проекта нормативного правового акта в соответствии с пунктом 3.2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иной экономической деятельности, утвержденного постановлением Правительства Республики Хакасия от 02.12.2013 № 671:  </w:t>
            </w:r>
          </w:p>
        </w:tc>
        <w:tc>
          <w:tcPr>
            <w:tcW w:w="3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20F45D" w14:textId="4B9E8103" w:rsidR="00291ABD" w:rsidRDefault="00051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28.07</w:t>
            </w:r>
            <w:r w:rsidR="00DA60D3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</w:tr>
      <w:tr w:rsidR="00291ABD" w14:paraId="52AD3A08" w14:textId="77777777" w:rsidTr="00B82F51">
        <w:trPr>
          <w:trHeight w:val="61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5C93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E7637F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проведении публичных консультаций по уведомлению о разработке проекта нормативного акта:</w:t>
            </w:r>
          </w:p>
        </w:tc>
        <w:tc>
          <w:tcPr>
            <w:tcW w:w="3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E0CEC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проводились /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не проводились</w:t>
            </w:r>
          </w:p>
          <w:p w14:paraId="0C69D21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(нужное подчеркнуть)</w:t>
            </w:r>
          </w:p>
        </w:tc>
      </w:tr>
      <w:tr w:rsidR="00291ABD" w14:paraId="4B161525" w14:textId="77777777" w:rsidTr="00B82F5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2CE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51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9E9E" w14:textId="77777777" w:rsidR="00291ABD" w:rsidRPr="00F51D75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D75">
              <w:rPr>
                <w:rFonts w:ascii="Times New Roman" w:hAnsi="Times New Roman"/>
                <w:sz w:val="24"/>
                <w:szCs w:val="24"/>
              </w:rPr>
              <w:t>Сведения о размещении уведомления о проведении публичных консультаций по проекту нормативного акта и сводному отчету, в том числе повторно, сроках предоставления предложений в связи с таким размещением и иных формах общественных обсуждений:</w:t>
            </w:r>
          </w:p>
          <w:p w14:paraId="5B74E12C" w14:textId="3656D3D9" w:rsidR="00291ABD" w:rsidRPr="00F51D7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51D75">
              <w:rPr>
                <w:rFonts w:ascii="Times New Roman" w:hAnsi="Times New Roman"/>
                <w:sz w:val="24"/>
                <w:szCs w:val="24"/>
              </w:rPr>
              <w:t>уведомление размещено:</w:t>
            </w:r>
            <w:r w:rsidR="0005158B">
              <w:rPr>
                <w:rFonts w:ascii="Times New Roman" w:hAnsi="Times New Roman"/>
                <w:sz w:val="24"/>
                <w:szCs w:val="24"/>
              </w:rPr>
              <w:t>30.07.</w:t>
            </w: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>2026;</w:t>
            </w:r>
          </w:p>
          <w:p w14:paraId="2DEF43A8" w14:textId="5E79B970" w:rsidR="00291ABD" w:rsidRPr="00F51D7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начало публичных консультаций: </w:t>
            </w:r>
            <w:r w:rsidR="0005158B">
              <w:rPr>
                <w:rFonts w:ascii="Times New Roman" w:hAnsi="Times New Roman"/>
                <w:sz w:val="24"/>
                <w:szCs w:val="24"/>
                <w:highlight w:val="white"/>
              </w:rPr>
              <w:t>31.07</w:t>
            </w: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>.2026;</w:t>
            </w:r>
          </w:p>
          <w:p w14:paraId="4F03425F" w14:textId="6E4E99BF" w:rsidR="00291ABD" w:rsidRPr="00F51D7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окончание публичных консультаций: </w:t>
            </w:r>
            <w:r w:rsidR="0005158B">
              <w:rPr>
                <w:rFonts w:ascii="Times New Roman" w:hAnsi="Times New Roman"/>
                <w:sz w:val="24"/>
                <w:szCs w:val="24"/>
                <w:highlight w:val="white"/>
              </w:rPr>
              <w:t>06</w:t>
            </w:r>
            <w:r w:rsidR="0098260B"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>.0</w:t>
            </w:r>
            <w:r w:rsidR="0005158B">
              <w:rPr>
                <w:rFonts w:ascii="Times New Roman" w:hAnsi="Times New Roman"/>
                <w:sz w:val="24"/>
                <w:szCs w:val="24"/>
                <w:highlight w:val="white"/>
              </w:rPr>
              <w:t>8</w:t>
            </w: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>.2026</w:t>
            </w:r>
          </w:p>
        </w:tc>
      </w:tr>
      <w:tr w:rsidR="00291ABD" w14:paraId="69EADF0C" w14:textId="77777777" w:rsidTr="00B82F5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161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951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4E8B" w14:textId="77777777" w:rsidR="00291ABD" w:rsidRPr="00F51D75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D75">
              <w:rPr>
                <w:rFonts w:ascii="Times New Roman" w:hAnsi="Times New Roman"/>
                <w:sz w:val="24"/>
                <w:szCs w:val="24"/>
              </w:rPr>
              <w:t xml:space="preserve">Сведения о лицах, извещённых о проведении публичных консультаций: </w:t>
            </w:r>
          </w:p>
          <w:p w14:paraId="0FA3EA57" w14:textId="600FBC0E" w:rsidR="00291ABD" w:rsidRPr="00F51D7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D75">
              <w:rPr>
                <w:rFonts w:ascii="Times New Roman" w:eastAsia="PT Astra Serif" w:hAnsi="Times New Roman"/>
                <w:sz w:val="24"/>
                <w:szCs w:val="24"/>
              </w:rPr>
              <w:t xml:space="preserve">Извещения направлены в электронной форме </w:t>
            </w:r>
            <w:r w:rsidR="0005158B">
              <w:rPr>
                <w:rFonts w:ascii="Times New Roman" w:eastAsia="PT Astra Serif" w:hAnsi="Times New Roman"/>
                <w:sz w:val="24"/>
                <w:szCs w:val="24"/>
              </w:rPr>
              <w:t>30.07</w:t>
            </w:r>
            <w:r w:rsidRPr="00F51D75">
              <w:rPr>
                <w:rFonts w:ascii="Times New Roman" w:eastAsia="PT Astra Serif" w:hAnsi="Times New Roman"/>
                <w:sz w:val="24"/>
                <w:szCs w:val="24"/>
              </w:rPr>
              <w:t>.2026 следующим лицам:</w:t>
            </w:r>
          </w:p>
          <w:p w14:paraId="6AF355FE" w14:textId="6B327C17" w:rsidR="0005158B" w:rsidRDefault="0005158B" w:rsidP="000515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58B">
              <w:rPr>
                <w:rFonts w:ascii="Times New Roman" w:hAnsi="Times New Roman"/>
                <w:sz w:val="24"/>
                <w:szCs w:val="24"/>
              </w:rPr>
              <w:t>Министерство финансов Республики Хакасия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эл. почта </w:t>
            </w:r>
            <w:hyperlink r:id="rId8" w:history="1">
              <w:r w:rsidRPr="00CF2ECA">
                <w:rPr>
                  <w:rStyle w:val="af8"/>
                  <w:rFonts w:ascii="Times New Roman" w:hAnsi="Times New Roman"/>
                  <w:sz w:val="24"/>
                  <w:szCs w:val="24"/>
                </w:rPr>
                <w:t>minfin@r-19.ru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CCF5D5" w14:textId="5B316932" w:rsidR="0005158B" w:rsidRDefault="0005158B" w:rsidP="000515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58B">
              <w:rPr>
                <w:rFonts w:ascii="Times New Roman" w:hAnsi="Times New Roman"/>
                <w:sz w:val="24"/>
                <w:szCs w:val="24"/>
              </w:rPr>
              <w:t>Министерство экономического развития Республики Хакасия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эл. почта </w:t>
            </w:r>
            <w:hyperlink r:id="rId9" w:history="1">
              <w:r w:rsidRPr="00CF2ECA">
                <w:rPr>
                  <w:rStyle w:val="af8"/>
                  <w:rFonts w:ascii="Times New Roman" w:hAnsi="Times New Roman"/>
                  <w:sz w:val="24"/>
                  <w:szCs w:val="24"/>
                </w:rPr>
                <w:t>mineconom@r-19.ru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64FD91" w14:textId="5171F1B3" w:rsidR="0005158B" w:rsidRDefault="0005158B" w:rsidP="000515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58B">
              <w:rPr>
                <w:rFonts w:ascii="Times New Roman" w:hAnsi="Times New Roman"/>
                <w:sz w:val="24"/>
                <w:szCs w:val="24"/>
              </w:rPr>
              <w:t>Уполномоченный по защите прав предпринимателей в Республике Хакасия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эл. почта </w:t>
            </w:r>
            <w:hyperlink r:id="rId10" w:history="1">
              <w:r w:rsidRPr="00CF2ECA">
                <w:rPr>
                  <w:rStyle w:val="af8"/>
                  <w:rFonts w:ascii="Times New Roman" w:hAnsi="Times New Roman"/>
                  <w:sz w:val="24"/>
                  <w:szCs w:val="24"/>
                </w:rPr>
                <w:t>khakasia@ombudsmanbiz.ru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3A7016" w14:textId="610C0D77" w:rsidR="0005158B" w:rsidRPr="00F51D75" w:rsidRDefault="0005158B" w:rsidP="000515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58B">
              <w:rPr>
                <w:rFonts w:ascii="Times New Roman" w:hAnsi="Times New Roman"/>
                <w:sz w:val="24"/>
                <w:szCs w:val="24"/>
              </w:rPr>
              <w:t>Союз «Торгово-промышленная палата Республики Хакасия»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эл. почта </w:t>
            </w:r>
            <w:hyperlink r:id="rId11" w:history="1">
              <w:r w:rsidRPr="00CF2ECA">
                <w:rPr>
                  <w:rStyle w:val="af8"/>
                  <w:rFonts w:ascii="Times New Roman" w:hAnsi="Times New Roman"/>
                  <w:sz w:val="24"/>
                  <w:szCs w:val="24"/>
                </w:rPr>
                <w:t>tpp19@torgpalata.ru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91ABD" w14:paraId="681B6F20" w14:textId="77777777" w:rsidTr="00B82F5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AE4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951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526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лицах, представивших предложения:</w:t>
            </w:r>
          </w:p>
          <w:p w14:paraId="0B982DA3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 в регулирующий орган не поступали</w:t>
            </w:r>
          </w:p>
        </w:tc>
      </w:tr>
      <w:tr w:rsidR="00291ABD" w14:paraId="389C89C5" w14:textId="77777777" w:rsidTr="00B82F5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2FF3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951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857343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Контактная информация исполнителя в регулирующем органе, и иные сведения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 структурных подразделениях регулирующего органа рассмотревших предложения:</w:t>
            </w:r>
          </w:p>
          <w:p w14:paraId="1DA3B778" w14:textId="291A73B3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Ф.И.О.: </w:t>
            </w:r>
            <w:r w:rsidR="00D67ACE">
              <w:rPr>
                <w:rFonts w:ascii="Times New Roman" w:hAnsi="Times New Roman"/>
                <w:sz w:val="24"/>
                <w:szCs w:val="24"/>
              </w:rPr>
              <w:t xml:space="preserve">Попцева Юлия Александровна </w:t>
            </w:r>
          </w:p>
          <w:p w14:paraId="2CC2402D" w14:textId="62001B99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Должность: </w:t>
            </w:r>
            <w:r w:rsidR="00D67ACE">
              <w:rPr>
                <w:rFonts w:ascii="Times New Roman" w:hAnsi="Times New Roman"/>
                <w:sz w:val="24"/>
                <w:szCs w:val="24"/>
              </w:rPr>
              <w:t>заместитель министра</w:t>
            </w:r>
          </w:p>
          <w:p w14:paraId="3324C010" w14:textId="3F87BCBD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Телефон: 8 (3902) </w:t>
            </w:r>
            <w:r w:rsidR="00D67ACE">
              <w:rPr>
                <w:rFonts w:ascii="Times New Roman" w:hAnsi="Times New Roman"/>
                <w:sz w:val="24"/>
                <w:szCs w:val="24"/>
              </w:rPr>
              <w:t>20-25-80</w:t>
            </w:r>
          </w:p>
          <w:p w14:paraId="23E8E4C1" w14:textId="2E84EBDE" w:rsidR="00291ABD" w:rsidRPr="00D67ACE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hyperlink r:id="rId12" w:history="1"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  <w:lang w:val="en-US"/>
                </w:rPr>
                <w:t>minmol</w:t>
              </w:r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</w:rPr>
                <w:t>@</w:t>
              </w:r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</w:rPr>
                <w:t>-19.</w:t>
              </w:r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D67ACE" w:rsidRPr="00D67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1ABD" w14:paraId="48F5381B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85E133F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C153911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3B3191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Степень регулирующего воздействия проекта нормативного акта</w:t>
            </w:r>
          </w:p>
          <w:p w14:paraId="5AE97332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0000EEA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762FB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457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11330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регулирующего воздействия проекта нормативного акта:</w:t>
            </w:r>
          </w:p>
        </w:tc>
        <w:tc>
          <w:tcPr>
            <w:tcW w:w="30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DF928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высокая/средняя/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низкая</w:t>
            </w:r>
          </w:p>
          <w:p w14:paraId="7505F11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(нужное подчеркнуть)</w:t>
            </w:r>
          </w:p>
        </w:tc>
      </w:tr>
      <w:tr w:rsidR="00291ABD" w14:paraId="650F92C5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8DE62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881200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Обоснование отнесения проекта нормативного акта к определенной степени регулирующего воздействия:</w:t>
            </w:r>
          </w:p>
          <w:p w14:paraId="72273455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 постановления регулирует правила предоставления субсидий и в силу прямого указания пункта 1.3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иной экономической деятельности, утвержденного постановлением Правительства Республики Хакасия от 02.12.2013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№ 671, относится к низкой степени регулирующего воздействия.</w:t>
            </w:r>
          </w:p>
        </w:tc>
      </w:tr>
      <w:tr w:rsidR="00291ABD" w14:paraId="34199651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17E6D01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A28864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B2F248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проблемы, на решение которой направлен предлагаемый способ регулирования, условий и факторов её существования, оценка негативных эффектов, возникающих в связи с наличием рассматриваемой проблемы</w:t>
            </w:r>
          </w:p>
          <w:p w14:paraId="1F05945E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AC65740" w14:textId="77777777" w:rsidTr="00B82F51">
        <w:trPr>
          <w:trHeight w:val="729"/>
        </w:trPr>
        <w:tc>
          <w:tcPr>
            <w:tcW w:w="558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A875CB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 Описание проблемы, на решение которой направлен предлагаемый способ регулирования, условий и факторов её существования:</w:t>
            </w:r>
          </w:p>
        </w:tc>
        <w:tc>
          <w:tcPr>
            <w:tcW w:w="46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BBDAD0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 Оценка негативных эффектов, возникающих в связи с наличием рассматриваемой проблемы:</w:t>
            </w:r>
          </w:p>
        </w:tc>
      </w:tr>
      <w:tr w:rsidR="00291ABD" w14:paraId="5EEAEEF0" w14:textId="77777777" w:rsidTr="00B82F51">
        <w:tc>
          <w:tcPr>
            <w:tcW w:w="558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0DE520" w14:textId="332AEAA4" w:rsidR="00291ABD" w:rsidRDefault="00000000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Невозможность </w:t>
            </w:r>
            <w:r w:rsidR="0005158B" w:rsidRPr="0005158B">
              <w:rPr>
                <w:rFonts w:ascii="Times New Roman" w:eastAsia="Times New Roman" w:hAnsi="Times New Roman"/>
                <w:sz w:val="24"/>
                <w:szCs w:val="24"/>
              </w:rPr>
              <w:t>предоставления субсидии из республиканского бюджета Республики Хакасия на обеспечение деятельности регионального отделения Общероссийского общественно-государственного движения детей и молодежи «Движение первых» Республики Хакасия</w:t>
            </w:r>
          </w:p>
        </w:tc>
        <w:tc>
          <w:tcPr>
            <w:tcW w:w="46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1BE348" w14:textId="3CDC7DF2" w:rsidR="00291ABD" w:rsidRPr="00B82F51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Негативный эффект в случае непринятия данного проекта может выражаться в невозможности предоставления</w:t>
            </w:r>
            <w:r>
              <w:t xml:space="preserve">  </w:t>
            </w:r>
            <w:r w:rsidR="00F51D75">
              <w:rPr>
                <w:rFonts w:ascii="Times New Roman" w:hAnsi="Times New Roman"/>
                <w:sz w:val="24"/>
                <w:szCs w:val="24"/>
              </w:rPr>
              <w:t>субсидии</w:t>
            </w:r>
            <w:r w:rsidR="00B82F51" w:rsidRPr="00B82F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2F51">
              <w:rPr>
                <w:rFonts w:ascii="Times New Roman" w:hAnsi="Times New Roman"/>
                <w:sz w:val="24"/>
                <w:szCs w:val="24"/>
              </w:rPr>
              <w:t>о</w:t>
            </w:r>
            <w:r w:rsidR="0005158B" w:rsidRPr="0005158B">
              <w:rPr>
                <w:rFonts w:ascii="Times New Roman" w:eastAsia="Times New Roman" w:hAnsi="Times New Roman"/>
                <w:sz w:val="24"/>
                <w:szCs w:val="24"/>
              </w:rPr>
              <w:t>бщероссийско</w:t>
            </w:r>
            <w:r w:rsidR="00B82F51">
              <w:rPr>
                <w:rFonts w:ascii="Times New Roman" w:eastAsia="Times New Roman" w:hAnsi="Times New Roman"/>
                <w:sz w:val="24"/>
                <w:szCs w:val="24"/>
              </w:rPr>
              <w:t>му</w:t>
            </w:r>
            <w:r w:rsidR="0005158B" w:rsidRPr="0005158B">
              <w:rPr>
                <w:rFonts w:ascii="Times New Roman" w:eastAsia="Times New Roman" w:hAnsi="Times New Roman"/>
                <w:sz w:val="24"/>
                <w:szCs w:val="24"/>
              </w:rPr>
              <w:t xml:space="preserve"> общественно-государственно</w:t>
            </w:r>
            <w:r w:rsidR="00B82F51">
              <w:rPr>
                <w:rFonts w:ascii="Times New Roman" w:eastAsia="Times New Roman" w:hAnsi="Times New Roman"/>
                <w:sz w:val="24"/>
                <w:szCs w:val="24"/>
              </w:rPr>
              <w:t>му</w:t>
            </w:r>
            <w:r w:rsidR="0005158B" w:rsidRPr="0005158B">
              <w:rPr>
                <w:rFonts w:ascii="Times New Roman" w:eastAsia="Times New Roman" w:hAnsi="Times New Roman"/>
                <w:sz w:val="24"/>
                <w:szCs w:val="24"/>
              </w:rPr>
              <w:t xml:space="preserve"> движения детей и молодежи «Движение первых» Республики Хакасия</w:t>
            </w:r>
            <w:r w:rsidR="00B82F51">
              <w:rPr>
                <w:rFonts w:ascii="Times New Roman" w:eastAsia="Times New Roman" w:hAnsi="Times New Roman"/>
                <w:sz w:val="24"/>
                <w:szCs w:val="24"/>
              </w:rPr>
              <w:t xml:space="preserve"> для оплаты аренды помещений  и клининговых услуг</w:t>
            </w:r>
          </w:p>
        </w:tc>
      </w:tr>
      <w:tr w:rsidR="00291ABD" w14:paraId="208DF3FC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DD465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E0CA61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7EC0C36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441624C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08F1E3E4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0D5D089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5ADBDE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5B5895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опыта субъектов Российской Федерации в соответствующих сферах деятельности**</w:t>
            </w:r>
          </w:p>
          <w:p w14:paraId="6C620F4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76D0CDFD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54B4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640A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опыта субъектов Российской Федерации в соответствующих сферах деятельности:</w:t>
            </w:r>
          </w:p>
        </w:tc>
      </w:tr>
      <w:tr w:rsidR="00291ABD" w14:paraId="6DE21EF6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5480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9A6C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</w:tc>
      </w:tr>
      <w:tr w:rsidR="00291ABD" w14:paraId="5790B80C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CABBC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A92973C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C0BFB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88F267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Цели предлагаемого регулирования, ключевые показатели достижения целей предлагаемого регулирования, сроки их достижения </w:t>
            </w:r>
          </w:p>
          <w:p w14:paraId="0DC8487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7745D537" w14:textId="77777777" w:rsidTr="00B82F51">
        <w:trPr>
          <w:gridAfter w:val="1"/>
          <w:wAfter w:w="10" w:type="dxa"/>
          <w:trHeight w:val="905"/>
        </w:trPr>
        <w:tc>
          <w:tcPr>
            <w:tcW w:w="34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F194C0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5.1. Цели предлагаемого регулирования</w:t>
            </w:r>
          </w:p>
        </w:tc>
        <w:tc>
          <w:tcPr>
            <w:tcW w:w="226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E47545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 Ключевые показатели (цифровое выражение целей правового регулирования)*</w:t>
            </w:r>
          </w:p>
        </w:tc>
        <w:tc>
          <w:tcPr>
            <w:tcW w:w="170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73CB01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 Сроки достижения ключевых показателей*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D7C7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 Значения ключевых показателей*</w:t>
            </w:r>
          </w:p>
        </w:tc>
      </w:tr>
      <w:tr w:rsidR="00291ABD" w14:paraId="0097E659" w14:textId="77777777" w:rsidTr="00B82F51">
        <w:trPr>
          <w:gridAfter w:val="1"/>
          <w:wAfter w:w="10" w:type="dxa"/>
          <w:trHeight w:val="263"/>
        </w:trPr>
        <w:tc>
          <w:tcPr>
            <w:tcW w:w="340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9CB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9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C42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9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552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C9B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Актуальное значение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0A4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Прогнозируемое значение</w:t>
            </w:r>
          </w:p>
        </w:tc>
      </w:tr>
      <w:tr w:rsidR="00291ABD" w14:paraId="0F0547B6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848D" w14:textId="2D208109" w:rsidR="00291ABD" w:rsidRDefault="00F44DC0" w:rsidP="00F44D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</w:pPr>
            <w:r w:rsidRPr="00F44DC0">
              <w:rPr>
                <w:rFonts w:ascii="Times New Roman" w:eastAsia="Times New Roman" w:hAnsi="Times New Roman"/>
                <w:color w:val="000000"/>
                <w:sz w:val="24"/>
              </w:rPr>
              <w:t xml:space="preserve">осуществление расходов на оказание </w:t>
            </w:r>
            <w:r w:rsidR="00B82F51" w:rsidRPr="00B82F51">
              <w:rPr>
                <w:rFonts w:ascii="Times New Roman" w:eastAsia="Times New Roman" w:hAnsi="Times New Roman"/>
                <w:color w:val="000000"/>
                <w:sz w:val="24"/>
              </w:rPr>
              <w:t>обеспечение деятельности регионального отделения Общероссийского общественно-государственного движения детей и молодежи «Движение первых» Республики Хакасия в части финансового обеспечения затрат по аренде нежилых помещений и уборке передаваемых в аренду помещений</w:t>
            </w:r>
          </w:p>
        </w:tc>
        <w:tc>
          <w:tcPr>
            <w:tcW w:w="22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F31D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4EF7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32C0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9B21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969B6F8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DB5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A594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соответствия целей предлагаемого регулирования принципам правового регулирования, программным документам, федеральному законодательству и законодательству Республики Хакасия:</w:t>
            </w:r>
          </w:p>
          <w:p w14:paraId="3F14DEFB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Постановлению Правительства Российской Федерации от 25.10.2023 № 1782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«Об утверждении общих требованиях к нормативным правовым актам, муниципальным правовым актам, регулирующим предоставление из бюджетов субъектов Российской Федерации, местных бюджетных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субсидий»; </w:t>
            </w:r>
          </w:p>
          <w:p w14:paraId="1EBB1036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Постановлению Правительства Республики Хакасия от 01.11.2016 № 529 «Об утверждении государственной программы Республики Хакасия «Доступная среда». </w:t>
            </w:r>
          </w:p>
        </w:tc>
      </w:tr>
      <w:tr w:rsidR="00291ABD" w14:paraId="58EF636B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094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A0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46148E7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1DAB8A8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2C0905F7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2C5E70B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2D3D95C5" w14:textId="77777777" w:rsidR="00291ABD" w:rsidRDefault="00291ABD">
            <w:pPr>
              <w:spacing w:after="0" w:line="240" w:lineRule="auto"/>
              <w:ind w:left="360"/>
              <w:rPr>
                <w:rFonts w:ascii="PT Astra Serif" w:hAnsi="PT Astra Serif" w:cs="PT Astra Serif"/>
                <w:sz w:val="24"/>
                <w:szCs w:val="24"/>
              </w:rPr>
            </w:pPr>
          </w:p>
          <w:p w14:paraId="2EA77B50" w14:textId="77777777" w:rsidR="00291ABD" w:rsidRDefault="00000000">
            <w:pPr>
              <w:spacing w:after="0" w:line="240" w:lineRule="auto"/>
              <w:ind w:left="360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6. Описание предлагаемого регулирования, иных возможных способов решения проблемы и обоснование выбора предлагаемого способа решения проблемы</w:t>
            </w:r>
          </w:p>
          <w:p w14:paraId="6A32703F" w14:textId="77777777" w:rsidR="00291ABD" w:rsidRDefault="00291ABD">
            <w:pPr>
              <w:spacing w:after="0" w:line="240" w:lineRule="auto"/>
              <w:ind w:left="360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</w:p>
        </w:tc>
      </w:tr>
      <w:tr w:rsidR="00291ABD" w14:paraId="370AE7C5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AFD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683" w14:textId="77777777" w:rsidR="00291ABD" w:rsidRPr="0005158B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предлагаемого способа решения проблемы и преодоления связанных с ней негативных эффектов:</w:t>
            </w:r>
          </w:p>
          <w:p w14:paraId="04406FBA" w14:textId="5F64211C" w:rsidR="00291ABD" w:rsidRPr="00B82F51" w:rsidRDefault="00B82F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2F51">
              <w:rPr>
                <w:rFonts w:ascii="Times New Roman" w:eastAsia="Times New Roman" w:hAnsi="Times New Roman"/>
                <w:sz w:val="24"/>
                <w:szCs w:val="24"/>
              </w:rPr>
              <w:t xml:space="preserve">Субсидия предоставляется региональному отделению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82F51">
              <w:rPr>
                <w:rFonts w:ascii="Times New Roman" w:eastAsia="Times New Roman" w:hAnsi="Times New Roman"/>
                <w:sz w:val="24"/>
                <w:szCs w:val="24"/>
              </w:rPr>
              <w:t xml:space="preserve">бщероссийского общественно-государственного движения детей и молодежи «Движение первых» Республики Хакасия, указанному в законе о республиканском бюджете Республики Хакасия на </w:t>
            </w:r>
            <w:r w:rsidRPr="00B82F5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соответствующий финансовый год и плановый период в качестве получателя субсидии (далее – региональное отделение, получатель субсидии) в целях финансового обеспечения затрат, возникающих при осуществлении уставной деятельности регионального отделения.</w:t>
            </w:r>
          </w:p>
        </w:tc>
      </w:tr>
      <w:tr w:rsidR="00291ABD" w14:paraId="72BC4BFB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490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8BC7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иных способов решения проблемы (с указанием того, каким образом каждым из способов могла бы быть решена проблема, в том числе без введения нового регулирования):</w:t>
            </w:r>
          </w:p>
          <w:p w14:paraId="64DC4E7F" w14:textId="5DACAF3A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возможные способы решения поставленных проблем Министерством </w:t>
            </w:r>
            <w:r w:rsidR="000E0161">
              <w:rPr>
                <w:rFonts w:ascii="Times New Roman" w:hAnsi="Times New Roman"/>
                <w:sz w:val="24"/>
                <w:szCs w:val="24"/>
              </w:rPr>
              <w:t>молодежной политики и общественного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Республики Хакасия не выявлены.</w:t>
            </w:r>
          </w:p>
        </w:tc>
      </w:tr>
      <w:tr w:rsidR="00291ABD" w14:paraId="5A9777BF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C0F6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830C" w14:textId="77777777" w:rsidR="00291ABD" w:rsidRDefault="00000000"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Обоснование выбора предлагаемого способа решения проблемы:</w:t>
            </w:r>
          </w:p>
          <w:p w14:paraId="6B3E297D" w14:textId="77777777" w:rsidR="00291ABD" w:rsidRDefault="00000000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_____________________________________________________________________</w:t>
            </w:r>
          </w:p>
          <w:p w14:paraId="4ACAA136" w14:textId="77777777" w:rsidR="00291ABD" w:rsidRDefault="00000000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4"/>
              </w:rPr>
              <w:t>(место для текстового описания)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1ABD" w14:paraId="38FFF59C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C02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F22E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08D3A51B" w14:textId="77777777" w:rsidR="00291ABD" w:rsidRDefault="00000000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_____________________________________________________________________</w:t>
            </w:r>
          </w:p>
          <w:p w14:paraId="3A71C0D8" w14:textId="77777777" w:rsidR="00291ABD" w:rsidRDefault="00000000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4"/>
              </w:rPr>
              <w:t>(место для текстового описания)</w:t>
            </w:r>
          </w:p>
        </w:tc>
      </w:tr>
      <w:tr w:rsidR="00291ABD" w14:paraId="42FF7182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E7E450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D2AF1D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8C85D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регулированием, оценка количества таких субъектов</w:t>
            </w:r>
          </w:p>
          <w:p w14:paraId="50F786E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7EF4563" w14:textId="77777777" w:rsidTr="00B82F51">
        <w:tc>
          <w:tcPr>
            <w:tcW w:w="5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7266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 Группа участников правоотношений</w:t>
            </w:r>
          </w:p>
        </w:tc>
        <w:tc>
          <w:tcPr>
            <w:tcW w:w="46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9BA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7.2. Оценка количества участников правоотношений</w:t>
            </w:r>
          </w:p>
        </w:tc>
      </w:tr>
      <w:tr w:rsidR="00291ABD" w14:paraId="776FED72" w14:textId="77777777" w:rsidTr="00B82F51">
        <w:tc>
          <w:tcPr>
            <w:tcW w:w="5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BA22" w14:textId="30452CC3" w:rsidR="00291ABD" w:rsidRDefault="00B82F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</w:pPr>
            <w:r w:rsidRPr="00B82F51">
              <w:rPr>
                <w:rFonts w:ascii="Times New Roman" w:eastAsia="Times New Roman" w:hAnsi="Times New Roman"/>
                <w:color w:val="000000"/>
                <w:sz w:val="24"/>
              </w:rPr>
              <w:t>регионально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B82F51">
              <w:rPr>
                <w:rFonts w:ascii="Times New Roman" w:eastAsia="Times New Roman" w:hAnsi="Times New Roman"/>
                <w:color w:val="000000"/>
                <w:sz w:val="24"/>
              </w:rPr>
              <w:t xml:space="preserve"> отделени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B82F51">
              <w:rPr>
                <w:rFonts w:ascii="Times New Roman" w:eastAsia="Times New Roman" w:hAnsi="Times New Roman"/>
                <w:color w:val="000000"/>
                <w:sz w:val="24"/>
              </w:rPr>
              <w:t xml:space="preserve"> Общероссийского общественно-государственного движения детей и молодежи «Движение первых» Республики Хакасия</w:t>
            </w:r>
            <w:r w:rsidRPr="00B82F51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346C" w14:textId="57FA842D" w:rsidR="00291ABD" w:rsidRDefault="00000000" w:rsidP="00B82F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юридическо</w:t>
            </w:r>
            <w:r w:rsidR="00B82F51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лиц</w:t>
            </w:r>
            <w:r w:rsidR="00B82F51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</w:p>
        </w:tc>
      </w:tr>
      <w:tr w:rsidR="00291ABD" w14:paraId="77BD25DA" w14:textId="77777777" w:rsidTr="00B82F51">
        <w:tc>
          <w:tcPr>
            <w:tcW w:w="5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22EE" w14:textId="6FBF49F4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Министерство </w:t>
            </w:r>
            <w:r w:rsidR="000E0161">
              <w:rPr>
                <w:rFonts w:ascii="Times New Roman" w:hAnsi="Times New Roman"/>
                <w:sz w:val="24"/>
                <w:szCs w:val="24"/>
              </w:rPr>
              <w:t>молодежной политики и общественного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Республики Хакасия</w:t>
            </w:r>
          </w:p>
        </w:tc>
        <w:tc>
          <w:tcPr>
            <w:tcW w:w="46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C952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1ABD" w14:paraId="034B171E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1EF2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0269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</w:tc>
      </w:tr>
      <w:tr w:rsidR="00291ABD" w14:paraId="17A119A4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C28A6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C4372B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94F8B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организации их исполнения**</w:t>
            </w:r>
          </w:p>
          <w:p w14:paraId="1815CE8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4E81F575" w14:textId="77777777" w:rsidTr="00B82F51">
        <w:trPr>
          <w:trHeight w:val="873"/>
        </w:trPr>
        <w:tc>
          <w:tcPr>
            <w:tcW w:w="53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611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 Описание новых или изменения существующих функций, полномочий, обязанностей или прав</w:t>
            </w:r>
          </w:p>
        </w:tc>
        <w:tc>
          <w:tcPr>
            <w:tcW w:w="48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EE1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8.2. Порядок реализации</w:t>
            </w:r>
          </w:p>
          <w:p w14:paraId="3E1BE08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5B5FF8B2" w14:textId="77777777" w:rsidTr="00B82F51">
        <w:tc>
          <w:tcPr>
            <w:tcW w:w="1022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75D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органа: (указываются соответствующие данные из пункта 7.1 сводного отчета)</w:t>
            </w:r>
          </w:p>
        </w:tc>
      </w:tr>
      <w:tr w:rsidR="00291ABD" w14:paraId="3E1F9DAF" w14:textId="77777777" w:rsidTr="00B82F51">
        <w:tc>
          <w:tcPr>
            <w:tcW w:w="53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AFF7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4E6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3E7276A" w14:textId="77777777" w:rsidTr="00B82F51">
        <w:tc>
          <w:tcPr>
            <w:tcW w:w="53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1B8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61BC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58DECBF" w14:textId="77777777" w:rsidTr="00B82F51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5DFD73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7510EC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B1F843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 Оценка соответствующих расходов (возможных поступлений) республиканского бюджета Республики Хакасия**</w:t>
            </w:r>
          </w:p>
        </w:tc>
      </w:tr>
      <w:tr w:rsidR="00291ABD" w14:paraId="1108643E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1D0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9.1. Наименование новой или изменяемой функции, полномочия, обязанности или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права (кратко указываются данные из пункта 8.1 сводного отчета)</w:t>
            </w:r>
          </w:p>
        </w:tc>
        <w:tc>
          <w:tcPr>
            <w:tcW w:w="3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4D8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9.2. Описание видов расходов (возможных поступлений) республиканского бюджета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Республики Хакасия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8EB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9.3. Количественная оценка расходов (возможных поступлений)</w:t>
            </w:r>
          </w:p>
        </w:tc>
      </w:tr>
      <w:tr w:rsidR="00291ABD" w14:paraId="64C968EB" w14:textId="77777777" w:rsidTr="00B82F51">
        <w:tc>
          <w:tcPr>
            <w:tcW w:w="1022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5CD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органа: (орган №) (указываются соответствующие данные из пункта 7.1 сводного отчета)</w:t>
            </w:r>
          </w:p>
        </w:tc>
      </w:tr>
      <w:tr w:rsidR="00291ABD" w14:paraId="58A5E0B7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CAE906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.K)</w:t>
            </w:r>
          </w:p>
          <w:p w14:paraId="0C5A4301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3D33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Единовременные расходы в год возникновения: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C471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7ADE0DF7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AAB92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E901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Периодические расходы за период 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7FE4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14E58A1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A92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10B8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Возможные поступления за период 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0444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58BF198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F91C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6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767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единовременные расходы в год возникновения: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43F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1A566E4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142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9.5.</w:t>
            </w:r>
          </w:p>
        </w:tc>
        <w:tc>
          <w:tcPr>
            <w:tcW w:w="6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A3C3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периодические расходы за год (без учета года возникновения):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07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F3854A1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1FD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9.6.</w:t>
            </w:r>
          </w:p>
        </w:tc>
        <w:tc>
          <w:tcPr>
            <w:tcW w:w="6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E508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возможные поступления за год: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40E5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7BD9A2A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6A3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9.7.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D0D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635BE64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579E1CA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588C9804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D02E3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8B23CB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E8F4CC" w14:textId="77777777" w:rsidR="00291ABD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 Новые обязательные требования, обязанности для субъектов предпринимательской и иной экономической деятельности, новая ответственность за нарушение нормативных правовых актов Республики Хакасия, новые обязанности, запреты и ограничения для субъектов предпринимательской и иной экономической деятельности, а также порядок организации их исполнения**</w:t>
            </w:r>
          </w:p>
          <w:p w14:paraId="4803E59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1ABD" w14:paraId="454D82D5" w14:textId="77777777" w:rsidTr="00B82F51">
        <w:tc>
          <w:tcPr>
            <w:tcW w:w="5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C572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10.1. Описание новых преимуществ, обязательных требований, обязанностей, ограничений, ответственности или изменения содержания существующих обязательных требований, обязанностей, ограничений и ответственности </w:t>
            </w:r>
          </w:p>
        </w:tc>
        <w:tc>
          <w:tcPr>
            <w:tcW w:w="48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60C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10.2. Порядок реализации</w:t>
            </w:r>
          </w:p>
          <w:p w14:paraId="2CF4C59A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Порядки внесены вышеуказанные изменения.</w:t>
            </w:r>
          </w:p>
        </w:tc>
      </w:tr>
      <w:tr w:rsidR="00291ABD" w14:paraId="3E18D3C9" w14:textId="77777777" w:rsidTr="00B82F51">
        <w:tc>
          <w:tcPr>
            <w:tcW w:w="1022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EFB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субъектов предпринимательской и иной экономической деятельности (указываются соответствующие данные из пункта 7.1 сводного отчета)</w:t>
            </w:r>
          </w:p>
        </w:tc>
      </w:tr>
      <w:tr w:rsidR="00291ABD" w14:paraId="13F1DC9D" w14:textId="77777777" w:rsidTr="00B82F51"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35423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E3A14B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3A91E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 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обязательных требований или обязанностей, а также связанных с введением новой ответственности**</w:t>
            </w:r>
          </w:p>
          <w:p w14:paraId="62FCB67E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5C22B9D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288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11.1. Группа субъектов предпринимательской и иной экономической деятельности (указываются соответствующие данные из пункта 7.1 сводного отчета)</w:t>
            </w:r>
          </w:p>
          <w:p w14:paraId="3484DDC5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ABC6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11.2. Описание новых преимуществ, обязательных требований обязанностей, ограничений или изменения содержания существующих обязательных требований, обязанностей и ограничений (кратко указываются данные из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пункта 10.1 сводного отчета)</w:t>
            </w: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C9A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11.3. Описание и оценка видов расходов, а также доходов (экономии), возникающих, в том числе в связи с отсутствием необходимости соблюдать требования, обязанности, запреты </w:t>
            </w:r>
          </w:p>
        </w:tc>
      </w:tr>
      <w:tr w:rsidR="00291ABD" w14:paraId="29DA61C2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0FDEE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(Группа участников отношений №)</w:t>
            </w:r>
          </w:p>
        </w:tc>
        <w:tc>
          <w:tcPr>
            <w:tcW w:w="36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3EF3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D3DB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145149F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2A3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588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.K)</w:t>
            </w: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C12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79707756" w14:textId="77777777" w:rsidTr="00B82F51"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B94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11.4.</w:t>
            </w:r>
          </w:p>
        </w:tc>
        <w:tc>
          <w:tcPr>
            <w:tcW w:w="636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D3DF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единовременные расходы/доходы в год возникновения (в масштабе, установленном пунктом 7.2 сводного отчета):</w:t>
            </w: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EE7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2CE88BB4" w14:textId="77777777" w:rsidTr="00B82F51"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273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11.5.</w:t>
            </w:r>
          </w:p>
        </w:tc>
        <w:tc>
          <w:tcPr>
            <w:tcW w:w="636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1DF4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периодические расходы/доходы за год (в масштабе, установленном пунктом 7.2 сводного отчета, без учета года возникновения):</w:t>
            </w: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039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42F7102B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35A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4462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4E6813E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09D1715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5506DF46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B34267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AB4DC8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7D087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цели регулирования</w:t>
            </w:r>
          </w:p>
          <w:p w14:paraId="22BA02B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2314B27" w14:textId="77777777" w:rsidTr="00B82F51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747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12.1. Риски решения проблемы предложенным способом и риски негативных последствий</w:t>
            </w:r>
          </w:p>
          <w:p w14:paraId="2371ED7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23C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12.2. Оценка вероятности наступления рисков*</w:t>
            </w:r>
          </w:p>
          <w:p w14:paraId="54598DE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372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12.3. Методы контроля эффективности избранного способа достижения целей регулирования (контроля рисков)*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AC2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12.4. Степень контроля рисков*</w:t>
            </w:r>
          </w:p>
          <w:p w14:paraId="799B9F0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2718AE7A" w14:textId="77777777" w:rsidTr="00B82F51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EF36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Отсутствуют.</w:t>
            </w:r>
          </w:p>
        </w:tc>
        <w:tc>
          <w:tcPr>
            <w:tcW w:w="2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AE81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5412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FBC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439A7122" w14:textId="77777777" w:rsidTr="00B82F51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461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(Риск №)</w:t>
            </w:r>
          </w:p>
        </w:tc>
        <w:tc>
          <w:tcPr>
            <w:tcW w:w="2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2DBC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5A7E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5B68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5A828835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02B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E666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</w:tc>
      </w:tr>
      <w:tr w:rsidR="00291ABD" w14:paraId="7202DAAE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CB0391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F8AE70B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CE79F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 Необходимые для достижения заявленных целей регулирования организационно-технические, методологические, информационные и иные мероприятия*</w:t>
            </w:r>
          </w:p>
          <w:p w14:paraId="122A0B5E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4B0ACAB" w14:textId="77777777" w:rsidTr="00B82F51">
        <w:tc>
          <w:tcPr>
            <w:tcW w:w="3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34A0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13.1. Мероприятия необходимые для достижения целей регулирования</w:t>
            </w:r>
          </w:p>
        </w:tc>
        <w:tc>
          <w:tcPr>
            <w:tcW w:w="3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E23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13.2. Сроки мероприятий</w:t>
            </w:r>
          </w:p>
          <w:p w14:paraId="33B2878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830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13.3. Описание ожидаемого результата</w:t>
            </w:r>
          </w:p>
          <w:p w14:paraId="0BDCE7AE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E009168" w14:textId="77777777" w:rsidTr="00B82F51">
        <w:tc>
          <w:tcPr>
            <w:tcW w:w="3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E745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(Мероприятие 1)</w:t>
            </w:r>
          </w:p>
        </w:tc>
        <w:tc>
          <w:tcPr>
            <w:tcW w:w="3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4963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369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DC36578" w14:textId="77777777" w:rsidTr="00B82F51">
        <w:tc>
          <w:tcPr>
            <w:tcW w:w="3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05FE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(Мероприятие №)</w:t>
            </w:r>
          </w:p>
        </w:tc>
        <w:tc>
          <w:tcPr>
            <w:tcW w:w="3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B87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7DBC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3B5E26F" w14:textId="77777777" w:rsidTr="00B82F51">
        <w:trPr>
          <w:trHeight w:val="1275"/>
        </w:trPr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18941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14.1. Цели предлагаемого регулирования (кратко указываются данные из пункта 5.1 сводного отчета)</w:t>
            </w:r>
          </w:p>
        </w:tc>
        <w:tc>
          <w:tcPr>
            <w:tcW w:w="66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F54A8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14.2. Индикативные показатели (отражение степени (этапов) достижения целей правового регулирования) и единицы их измерения</w:t>
            </w:r>
          </w:p>
          <w:p w14:paraId="3E393513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52E50F79" w14:textId="77777777" w:rsidTr="00B82F51">
        <w:tc>
          <w:tcPr>
            <w:tcW w:w="35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BC8F9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(Цель №)</w:t>
            </w:r>
          </w:p>
        </w:tc>
        <w:tc>
          <w:tcPr>
            <w:tcW w:w="66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A64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(Показатель №.1)</w:t>
            </w:r>
          </w:p>
        </w:tc>
      </w:tr>
      <w:tr w:rsidR="00291ABD" w14:paraId="089ED220" w14:textId="77777777" w:rsidTr="00B82F51">
        <w:trPr>
          <w:trHeight w:val="295"/>
        </w:trPr>
        <w:tc>
          <w:tcPr>
            <w:tcW w:w="355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8F6894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ABC48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(Показатель №.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91ABD" w14:paraId="0A11D644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C4E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C35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  <w:p w14:paraId="0D907A6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7AB4EDC0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(место для текстового описания)</w:t>
            </w:r>
          </w:p>
        </w:tc>
      </w:tr>
      <w:tr w:rsidR="00291ABD" w14:paraId="05C5131F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76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14.4.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A302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218348B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448A394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10573A92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47B3F0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72F287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31685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 Предполагаемая дата вступления в силу проекта нормативного акта, необходимость установления переходных положений (переходного периода), а также эксперимента**</w:t>
            </w:r>
          </w:p>
          <w:p w14:paraId="2D7C3057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1ABD" w14:paraId="3910E995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90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E7AF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Предполагаемая дата вступления в силу проекта нормативного акта:</w:t>
            </w:r>
          </w:p>
        </w:tc>
      </w:tr>
      <w:tr w:rsidR="00291ABD" w14:paraId="72D1F97A" w14:textId="77777777" w:rsidTr="00B82F51">
        <w:tc>
          <w:tcPr>
            <w:tcW w:w="52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DE22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15.2. Необходимость установления переходных положений (переходного периода):</w:t>
            </w:r>
          </w:p>
          <w:p w14:paraId="529F927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4EC3EB4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(присутствует/отсутствует)</w:t>
            </w:r>
          </w:p>
        </w:tc>
        <w:tc>
          <w:tcPr>
            <w:tcW w:w="49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C8A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15.3. Сведения о переходных положениях (при необходимости):</w:t>
            </w:r>
          </w:p>
          <w:p w14:paraId="63ECAD25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B55A9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FFB878F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A94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725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 установления эксперимента:</w:t>
            </w:r>
          </w:p>
          <w:p w14:paraId="294A7A8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294C523C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2F63F9F3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68E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DB0D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предполагаемом эксперименте (при наличии):</w:t>
            </w:r>
          </w:p>
          <w:p w14:paraId="7E0074F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7293E92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5902376D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9789A1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2BC7B1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CBCCB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 Иные сведения</w:t>
            </w:r>
          </w:p>
          <w:p w14:paraId="1C78953E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1ABD" w14:paraId="765ADFFD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2A8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BC3B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сведения, которые, по мнению регулирующего органа, позволяют оценить обоснованность предлагаемого регулирования:</w:t>
            </w:r>
          </w:p>
          <w:p w14:paraId="7B9DF8B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291ABD" w14:paraId="2F63023C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DB9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A18B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инициатора проекта закона (при наличии):</w:t>
            </w:r>
          </w:p>
          <w:p w14:paraId="52ED371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71679F9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5EA5E0FF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44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1E94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приложениях к сводному отчету (при наличии):</w:t>
            </w:r>
          </w:p>
          <w:p w14:paraId="5C7817B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06329C6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0A619BF9" w14:textId="77777777" w:rsidTr="00B82F51">
        <w:trPr>
          <w:gridAfter w:val="1"/>
          <w:wAfter w:w="10" w:type="dxa"/>
          <w:trHeight w:val="425"/>
        </w:trPr>
        <w:tc>
          <w:tcPr>
            <w:tcW w:w="3403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CB5737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1BC4D1" w14:textId="3099613A" w:rsidR="00291ABD" w:rsidRDefault="00F51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Исполняющий обязанности министра молодежной политики и общественного развития Республики Хакасия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5A7A4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612462C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6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1ABEEE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B1B8C1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DA7A8A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5A6648D1" w14:textId="77777777" w:rsidR="00F51D75" w:rsidRDefault="00F51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52A6BB" w14:textId="77777777" w:rsidR="00F51D75" w:rsidRDefault="00F51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870B7A" w14:textId="77777777" w:rsidR="00F51D75" w:rsidRDefault="00F51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9BE9B5" w14:textId="2B478788" w:rsidR="00291ABD" w:rsidRDefault="00F51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Л.П. Боргоякова </w:t>
            </w:r>
          </w:p>
        </w:tc>
      </w:tr>
      <w:tr w:rsidR="00291ABD" w14:paraId="3158BFAF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A9636A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659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57D00B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D51D7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597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D87EE0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884200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(фамилия, инициалы лица)</w:t>
            </w:r>
          </w:p>
        </w:tc>
      </w:tr>
    </w:tbl>
    <w:p w14:paraId="34BE7391" w14:textId="77777777" w:rsidR="00291ABD" w:rsidRDefault="00291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645719" w14:textId="77777777" w:rsidR="00291ABD" w:rsidRDefault="00291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6E1041" w14:textId="77777777" w:rsidR="00291ABD" w:rsidRDefault="00291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7273F7" w14:textId="77777777" w:rsidR="00291ABD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&lt;*&gt; не подлежит заполнению для проектов нормативных правовых актов Республики Хакасия, имеющих среднюю и низкую степень регулирующего воздействия.</w:t>
      </w:r>
    </w:p>
    <w:p w14:paraId="47D7A937" w14:textId="77777777" w:rsidR="00291ABD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>&lt;**&gt; не подлежит заполнению для проектов нормативных правовых актов Республики Хакасия, имеющих низкую степень регулирующего воздействия</w:t>
      </w:r>
      <w:r>
        <w:rPr>
          <w:rFonts w:ascii="Times New Roman" w:hAnsi="Times New Roman"/>
          <w:sz w:val="24"/>
          <w:szCs w:val="24"/>
        </w:rPr>
        <w:t>.</w:t>
      </w:r>
    </w:p>
    <w:sectPr w:rsidR="00291ABD" w:rsidSect="003E5380">
      <w:headerReference w:type="default" r:id="rId13"/>
      <w:pgSz w:w="12240" w:h="15840"/>
      <w:pgMar w:top="1135" w:right="850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DB853" w14:textId="77777777" w:rsidR="003518BE" w:rsidRDefault="003518BE">
      <w:r>
        <w:separator/>
      </w:r>
    </w:p>
  </w:endnote>
  <w:endnote w:type="continuationSeparator" w:id="0">
    <w:p w14:paraId="7456BCBE" w14:textId="77777777" w:rsidR="003518BE" w:rsidRDefault="0035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F26A7" w14:textId="77777777" w:rsidR="003518BE" w:rsidRDefault="003518BE">
      <w:r>
        <w:separator/>
      </w:r>
    </w:p>
  </w:footnote>
  <w:footnote w:type="continuationSeparator" w:id="0">
    <w:p w14:paraId="45F498CB" w14:textId="77777777" w:rsidR="003518BE" w:rsidRDefault="00351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23201" w14:textId="77777777" w:rsidR="00291ABD" w:rsidRDefault="00000000">
    <w:pPr>
      <w:pStyle w:val="af6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sz w:val="24"/>
        <w:szCs w:val="24"/>
      </w:rPr>
      <w:t>10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12821"/>
    <w:multiLevelType w:val="multilevel"/>
    <w:tmpl w:val="E5102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F6E6067"/>
    <w:multiLevelType w:val="multilevel"/>
    <w:tmpl w:val="7242DD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88936006">
    <w:abstractNumId w:val="1"/>
  </w:num>
  <w:num w:numId="2" w16cid:durableId="1788348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ABD"/>
    <w:rsid w:val="0005158B"/>
    <w:rsid w:val="000D7D53"/>
    <w:rsid w:val="000E0161"/>
    <w:rsid w:val="000F3010"/>
    <w:rsid w:val="00291ABD"/>
    <w:rsid w:val="003518BE"/>
    <w:rsid w:val="003E5380"/>
    <w:rsid w:val="004A3FEF"/>
    <w:rsid w:val="008D231E"/>
    <w:rsid w:val="0098260B"/>
    <w:rsid w:val="00A336C7"/>
    <w:rsid w:val="00B82F51"/>
    <w:rsid w:val="00BF658A"/>
    <w:rsid w:val="00D67ACE"/>
    <w:rsid w:val="00DA60D3"/>
    <w:rsid w:val="00E164B8"/>
    <w:rsid w:val="00F37763"/>
    <w:rsid w:val="00F44DC0"/>
    <w:rsid w:val="00F5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74EB"/>
  <w15:docId w15:val="{EF4B9C2E-D90C-471A-BC6F-89270647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customStyle="1" w:styleId="13">
    <w:name w:val="Без интервала1"/>
    <w:rPr>
      <w:rFonts w:ascii="Calibri" w:eastAsia="Calibri" w:hAnsi="Calibri"/>
      <w:sz w:val="22"/>
      <w:szCs w:val="22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link w:val="af6"/>
    <w:rPr>
      <w:rFonts w:ascii="Calibri" w:eastAsia="Calibri" w:hAnsi="Calibri"/>
      <w:sz w:val="22"/>
      <w:szCs w:val="22"/>
      <w:lang w:val="ru-RU" w:eastAsia="ru-RU" w:bidi="ar-SA"/>
    </w:rPr>
  </w:style>
  <w:style w:type="character" w:styleId="af8">
    <w:name w:val="Hyperlink"/>
    <w:rPr>
      <w:color w:val="0000FF"/>
      <w:u w:val="single"/>
    </w:rPr>
  </w:style>
  <w:style w:type="character" w:customStyle="1" w:styleId="pagesindoccount">
    <w:name w:val="pagesindoccount"/>
  </w:style>
  <w:style w:type="paragraph" w:styleId="af9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fa">
    <w:name w:val="annotation reference"/>
    <w:rPr>
      <w:sz w:val="16"/>
      <w:szCs w:val="16"/>
    </w:rPr>
  </w:style>
  <w:style w:type="paragraph" w:styleId="afb">
    <w:name w:val="annotation text"/>
    <w:basedOn w:val="a"/>
    <w:link w:val="afc"/>
    <w:rPr>
      <w:sz w:val="20"/>
      <w:szCs w:val="20"/>
    </w:rPr>
  </w:style>
  <w:style w:type="character" w:customStyle="1" w:styleId="afc">
    <w:name w:val="Текст примечания Знак"/>
    <w:link w:val="afb"/>
    <w:rPr>
      <w:rFonts w:ascii="Calibri" w:eastAsia="Calibri" w:hAnsi="Calibri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14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</w:rPr>
  </w:style>
  <w:style w:type="character" w:styleId="afe">
    <w:name w:val="Unresolved Mention"/>
    <w:basedOn w:val="a0"/>
    <w:uiPriority w:val="99"/>
    <w:semiHidden/>
    <w:unhideWhenUsed/>
    <w:rsid w:val="00D67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fin@r-19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nmol@r-19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pp19@torgpalat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hakasia@ombudsmanbiz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neconom@r-19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45B88-8947-47DC-B83F-2CB349562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7</Pages>
  <Words>2261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/>
  <LinksUpToDate>false</LinksUpToDate>
  <CharactersWithSpaces>15125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user</dc:creator>
  <cp:keywords/>
  <dc:description/>
  <cp:lastModifiedBy>Ministry</cp:lastModifiedBy>
  <cp:revision>18</cp:revision>
  <cp:lastPrinted>2026-07-09T05:40:00Z</cp:lastPrinted>
  <dcterms:created xsi:type="dcterms:W3CDTF">2025-04-07T09:58:00Z</dcterms:created>
  <dcterms:modified xsi:type="dcterms:W3CDTF">2026-07-30T10:53:00Z</dcterms:modified>
</cp:coreProperties>
</file>